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4D0CA" w14:textId="34B6CA7A" w:rsidR="00DB2B58" w:rsidRDefault="00DB2B58" w:rsidP="00DB2B58">
      <w:pPr>
        <w:pStyle w:val="Ttulo2"/>
        <w:spacing w:before="0"/>
      </w:pPr>
      <w:r>
        <w:t>Ejemplo de protocolo de verificación para diseños ingenieriles de sistemas de ventilación natural en climas ecuatoriales</w:t>
      </w:r>
    </w:p>
    <w:p w14:paraId="28CAC6E7" w14:textId="77777777" w:rsidR="00DB2B58" w:rsidRDefault="00DB2B58" w:rsidP="00DB2B58">
      <w:pPr>
        <w:spacing w:after="0"/>
      </w:pPr>
    </w:p>
    <w:p w14:paraId="063D4684" w14:textId="77777777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>Contenido</w:t>
      </w:r>
    </w:p>
    <w:p w14:paraId="77C6EB13" w14:textId="1AA31E89" w:rsidR="00DB2B58" w:rsidRPr="00A24F99" w:rsidRDefault="00DB2B58" w:rsidP="00DB2B58">
      <w:pPr>
        <w:pStyle w:val="Prrafodelista"/>
        <w:numPr>
          <w:ilvl w:val="0"/>
          <w:numId w:val="2"/>
        </w:numPr>
        <w:spacing w:after="0"/>
      </w:pPr>
      <w:r>
        <w:t>Descripción del proyecto</w:t>
      </w:r>
    </w:p>
    <w:p w14:paraId="25352FCA" w14:textId="69B01DEB" w:rsidR="00DB2B58" w:rsidRPr="00A24F99" w:rsidRDefault="00DB2B58" w:rsidP="00DB2B58">
      <w:pPr>
        <w:pStyle w:val="Prrafodelista"/>
        <w:numPr>
          <w:ilvl w:val="0"/>
          <w:numId w:val="2"/>
        </w:numPr>
        <w:spacing w:after="0"/>
      </w:pPr>
      <w:r>
        <w:t>Información de soporte</w:t>
      </w:r>
    </w:p>
    <w:p w14:paraId="047723D7" w14:textId="44937685" w:rsidR="00DB2B58" w:rsidRPr="00A24F99" w:rsidRDefault="00DB2B58" w:rsidP="00DB2B58">
      <w:pPr>
        <w:pStyle w:val="Prrafodelista"/>
        <w:numPr>
          <w:ilvl w:val="0"/>
          <w:numId w:val="2"/>
        </w:numPr>
        <w:spacing w:after="0"/>
      </w:pPr>
      <w:r>
        <w:t>Descripción del sistema</w:t>
      </w:r>
    </w:p>
    <w:p w14:paraId="69A69F35" w14:textId="1AFCA6A1" w:rsidR="00DB2B58" w:rsidRPr="00A24F99" w:rsidRDefault="00DB2B58" w:rsidP="00DB2B58">
      <w:pPr>
        <w:pStyle w:val="Prrafodelista"/>
        <w:numPr>
          <w:ilvl w:val="0"/>
          <w:numId w:val="2"/>
        </w:numPr>
        <w:spacing w:after="0"/>
      </w:pPr>
      <w:r>
        <w:t>Variables de simulación generales</w:t>
      </w:r>
    </w:p>
    <w:p w14:paraId="3836A59F" w14:textId="032C3E85" w:rsidR="00DB2B58" w:rsidRPr="00A24F99" w:rsidRDefault="00DB2B58" w:rsidP="00DB2B58">
      <w:pPr>
        <w:pStyle w:val="Prrafodelista"/>
        <w:numPr>
          <w:ilvl w:val="0"/>
          <w:numId w:val="2"/>
        </w:numPr>
        <w:spacing w:after="0"/>
      </w:pPr>
      <w:r>
        <w:t xml:space="preserve">Simulación térmica </w:t>
      </w:r>
    </w:p>
    <w:p w14:paraId="237C97C9" w14:textId="297A81E8" w:rsidR="00DB2B58" w:rsidRDefault="00DB2B58" w:rsidP="00DB2B58">
      <w:pPr>
        <w:pStyle w:val="Prrafodelista"/>
        <w:numPr>
          <w:ilvl w:val="0"/>
          <w:numId w:val="2"/>
        </w:numPr>
        <w:spacing w:after="0"/>
      </w:pPr>
      <w:r>
        <w:t>Simulación de ventilación natural</w:t>
      </w:r>
    </w:p>
    <w:p w14:paraId="5BD664F1" w14:textId="7BD93FB1" w:rsidR="00DB2B58" w:rsidRDefault="00DB2B58" w:rsidP="00DB2B58">
      <w:pPr>
        <w:pStyle w:val="Prrafodelista"/>
        <w:numPr>
          <w:ilvl w:val="0"/>
          <w:numId w:val="2"/>
        </w:numPr>
        <w:spacing w:after="0"/>
      </w:pPr>
      <w:proofErr w:type="spellStart"/>
      <w:r>
        <w:t>Commissioning</w:t>
      </w:r>
      <w:proofErr w:type="spellEnd"/>
    </w:p>
    <w:p w14:paraId="083C82BC" w14:textId="1CE5ED7E" w:rsidR="00667F77" w:rsidRDefault="00667F77" w:rsidP="003374F1"/>
    <w:p w14:paraId="6B24A84A" w14:textId="03DCB79B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>Descripción del proyecto</w:t>
      </w:r>
    </w:p>
    <w:p w14:paraId="6F76B530" w14:textId="1DE6CEB0" w:rsidR="00DB2B58" w:rsidRDefault="00DB2B58" w:rsidP="00DB2B58">
      <w:r>
        <w:t>Descripción del proyecto</w:t>
      </w:r>
      <w:r w:rsidR="00DE1C44">
        <w:t xml:space="preserve"> en cuanto a áreas, ubicación y tipos de unidades de vivienda</w:t>
      </w:r>
      <w:r w:rsidR="00C0198E">
        <w:t>.</w:t>
      </w:r>
    </w:p>
    <w:p w14:paraId="3A94007E" w14:textId="77777777" w:rsidR="00C0198E" w:rsidRPr="00DB2B58" w:rsidRDefault="00C0198E" w:rsidP="00DB2B58"/>
    <w:p w14:paraId="7858FFFD" w14:textId="70FCEE40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>Información de soporte</w:t>
      </w:r>
    </w:p>
    <w:p w14:paraId="1AB9067F" w14:textId="5AE3B159" w:rsidR="00DE1C44" w:rsidRDefault="00DE1C44" w:rsidP="00DE1C44">
      <w:pPr>
        <w:pStyle w:val="Prrafodelista"/>
        <w:numPr>
          <w:ilvl w:val="0"/>
          <w:numId w:val="3"/>
        </w:numPr>
      </w:pPr>
      <w:r w:rsidRPr="00DE1C44">
        <w:rPr>
          <w:b/>
          <w:bCs/>
        </w:rPr>
        <w:t>Documentación de requerimientos del propietario:</w:t>
      </w:r>
      <w:r>
        <w:t xml:space="preserve"> debe anexar como anexo 1 el OPR realizado en la categoría de Eficiencia de recursos</w:t>
      </w:r>
      <w:r w:rsidR="00C0198E">
        <w:t>.</w:t>
      </w:r>
    </w:p>
    <w:p w14:paraId="35C91CA6" w14:textId="6C17796C" w:rsidR="00DE1C44" w:rsidRDefault="00DE1C44" w:rsidP="00DE1C44">
      <w:pPr>
        <w:pStyle w:val="Prrafodelista"/>
        <w:numPr>
          <w:ilvl w:val="0"/>
          <w:numId w:val="3"/>
        </w:numPr>
      </w:pPr>
      <w:r w:rsidRPr="00DE1C44">
        <w:rPr>
          <w:b/>
          <w:bCs/>
        </w:rPr>
        <w:t xml:space="preserve">Documentación de </w:t>
      </w:r>
      <w:r>
        <w:rPr>
          <w:b/>
          <w:bCs/>
        </w:rPr>
        <w:t>calidad del aire exterior</w:t>
      </w:r>
      <w:r w:rsidRPr="00DE1C44">
        <w:rPr>
          <w:b/>
          <w:bCs/>
        </w:rPr>
        <w:t>:</w:t>
      </w:r>
      <w:r>
        <w:t xml:space="preserve"> debe anexar como anexo 2 el documento que soporte la calidad del aire exterior del proyecto</w:t>
      </w:r>
      <w:r w:rsidR="00C0198E">
        <w:t>.</w:t>
      </w:r>
    </w:p>
    <w:p w14:paraId="490079FC" w14:textId="5B9A191F" w:rsidR="00DE1C44" w:rsidRDefault="00DE1C44" w:rsidP="00DE1C44">
      <w:pPr>
        <w:pStyle w:val="Prrafodelista"/>
        <w:numPr>
          <w:ilvl w:val="0"/>
          <w:numId w:val="3"/>
        </w:numPr>
      </w:pPr>
      <w:r>
        <w:rPr>
          <w:b/>
          <w:bCs/>
        </w:rPr>
        <w:t>Zonificación de estrategias de ventilación y acondicionamiento:</w:t>
      </w:r>
      <w:r>
        <w:t xml:space="preserve"> debe anexar como anexo 3 el plano de su proyecto donde muestre las zonas ventiladas naturalmente y las zonas ventiladas </w:t>
      </w:r>
      <w:r w:rsidR="00E83374">
        <w:t>mecánicamente</w:t>
      </w:r>
      <w:r>
        <w:t>. I</w:t>
      </w:r>
      <w:r w:rsidR="00E83374">
        <w:t>gualmente, debe anexar como anexo 4 el cuadro de áreas de su proyecto</w:t>
      </w:r>
      <w:r w:rsidR="00C0198E">
        <w:t>.</w:t>
      </w:r>
    </w:p>
    <w:p w14:paraId="09617657" w14:textId="0325B7FE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>Descripción del sistema</w:t>
      </w:r>
    </w:p>
    <w:p w14:paraId="60ED8A48" w14:textId="77777777" w:rsidR="00E83374" w:rsidRPr="00E83374" w:rsidRDefault="00E83374" w:rsidP="00E83374">
      <w:pPr>
        <w:pStyle w:val="Prrafodelista"/>
        <w:numPr>
          <w:ilvl w:val="0"/>
          <w:numId w:val="4"/>
        </w:numPr>
        <w:rPr>
          <w:b/>
          <w:bCs/>
        </w:rPr>
      </w:pPr>
      <w:r w:rsidRPr="00E83374">
        <w:rPr>
          <w:b/>
          <w:bCs/>
        </w:rPr>
        <w:t xml:space="preserve">Estrategias de ventilación natural de acuerdo </w:t>
      </w:r>
      <w:r>
        <w:rPr>
          <w:b/>
          <w:bCs/>
        </w:rPr>
        <w:t>con</w:t>
      </w:r>
      <w:r w:rsidRPr="00E83374">
        <w:rPr>
          <w:b/>
          <w:bCs/>
        </w:rPr>
        <w:t xml:space="preserve"> la zonificación por espacios</w:t>
      </w:r>
      <w:r>
        <w:rPr>
          <w:b/>
          <w:bCs/>
        </w:rPr>
        <w:t xml:space="preserve">: </w:t>
      </w:r>
      <w:r>
        <w:t>Describa las estrategias de ventilación utilizadas para cada zona de su proyecto.</w:t>
      </w:r>
    </w:p>
    <w:p w14:paraId="13DEE073" w14:textId="71CF82E4" w:rsidR="00E83374" w:rsidRPr="00E83374" w:rsidRDefault="00E83374" w:rsidP="00E83374">
      <w:pPr>
        <w:pStyle w:val="Prrafodelista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Memoria de cálculo de las aperturas y de coeficiente de descargas: </w:t>
      </w:r>
      <w:r>
        <w:t>Describa los métodos utilizados para verificar el cálculo de las aperturas y los coeficientes de descarga</w:t>
      </w:r>
      <w:r w:rsidR="00C0198E">
        <w:t>.</w:t>
      </w:r>
    </w:p>
    <w:p w14:paraId="68554BA8" w14:textId="40DD5572" w:rsidR="00E83374" w:rsidRDefault="00E83374" w:rsidP="00E83374">
      <w:pPr>
        <w:pStyle w:val="Prrafodelista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Diagrama de flujo CIBSE AM10 para la selección de la estrategia de ventilación: </w:t>
      </w:r>
      <w:r>
        <w:t>Describa como el proyecto siguió lo establecido por el diagrama de flujo</w:t>
      </w:r>
      <w:r w:rsidR="00C0198E">
        <w:t>.</w:t>
      </w:r>
    </w:p>
    <w:p w14:paraId="2B44487F" w14:textId="77777777" w:rsidR="00E83374" w:rsidRDefault="00E83374" w:rsidP="00E83374">
      <w:pPr>
        <w:pStyle w:val="Prrafodelista"/>
        <w:rPr>
          <w:b/>
          <w:bCs/>
        </w:rPr>
      </w:pPr>
    </w:p>
    <w:p w14:paraId="759DE927" w14:textId="77777777" w:rsidR="00E83374" w:rsidRDefault="00E83374" w:rsidP="00E83374">
      <w:pPr>
        <w:pStyle w:val="Prrafodelista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68B84AB" wp14:editId="116D8E2F">
            <wp:extent cx="4524375" cy="3990975"/>
            <wp:effectExtent l="0" t="0" r="9525" b="9525"/>
            <wp:docPr id="59" name="Imagen 59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8623" w14:textId="77777777" w:rsidR="00E83374" w:rsidRDefault="00E83374" w:rsidP="00E83374">
      <w:pPr>
        <w:pStyle w:val="Prrafodelista"/>
        <w:rPr>
          <w:b/>
          <w:bCs/>
        </w:rPr>
      </w:pPr>
    </w:p>
    <w:p w14:paraId="0354C80E" w14:textId="77777777" w:rsidR="00E83374" w:rsidRPr="00E83374" w:rsidRDefault="00E83374" w:rsidP="00E83374">
      <w:pPr>
        <w:pStyle w:val="Prrafodelista"/>
        <w:rPr>
          <w:b/>
          <w:bCs/>
        </w:rPr>
      </w:pPr>
      <w:bookmarkStart w:id="0" w:name="_Ref525035206"/>
      <w:r>
        <w:t xml:space="preserve">Ilustración </w:t>
      </w:r>
      <w:r>
        <w:rPr>
          <w:noProof/>
        </w:rPr>
        <w:fldChar w:fldCharType="begin"/>
      </w:r>
      <w:r>
        <w:rPr>
          <w:noProof/>
        </w:rPr>
        <w:instrText xml:space="preserve"> SEQ Ilustración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0"/>
      <w:r>
        <w:t>. Diagrama de flujo CIBSE AM10 para la selección de estrategia de ventilación</w:t>
      </w:r>
    </w:p>
    <w:p w14:paraId="591049D6" w14:textId="77777777" w:rsidR="00E83374" w:rsidRPr="00E83374" w:rsidRDefault="00E83374" w:rsidP="00E83374"/>
    <w:p w14:paraId="7B058A98" w14:textId="148229A8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>Variables de simulación generales</w:t>
      </w:r>
    </w:p>
    <w:p w14:paraId="5588E25A" w14:textId="3412323E" w:rsidR="00E83374" w:rsidRPr="00E83374" w:rsidRDefault="00E83374" w:rsidP="00E83374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Casos de simulación: </w:t>
      </w:r>
      <w:r>
        <w:t>Describa las simulaciones que se realizaron para validar las estrategias de ventilación</w:t>
      </w:r>
    </w:p>
    <w:p w14:paraId="7F608151" w14:textId="771ED325" w:rsidR="00E83374" w:rsidRPr="00A6077C" w:rsidRDefault="00E83374" w:rsidP="00E83374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Calidad de las condiciones de contexto: </w:t>
      </w:r>
      <w:r>
        <w:t>Describa las condiciones del sitio de desarrollo del proyecto que impactan al desempeñ</w:t>
      </w:r>
      <w:r w:rsidR="00A6077C">
        <w:t>o</w:t>
      </w:r>
      <w:r>
        <w:t xml:space="preserve"> de la ventilación natural</w:t>
      </w:r>
    </w:p>
    <w:p w14:paraId="74973CC2" w14:textId="6902C44D" w:rsidR="00A6077C" w:rsidRDefault="00A6077C" w:rsidP="00A6077C">
      <w:pPr>
        <w:pStyle w:val="Prrafodelista"/>
        <w:rPr>
          <w:b/>
          <w:bCs/>
        </w:rPr>
      </w:pPr>
    </w:p>
    <w:p w14:paraId="670B0309" w14:textId="1E99E7B5" w:rsidR="00A6077C" w:rsidRPr="00A6077C" w:rsidRDefault="00A6077C" w:rsidP="00A6077C">
      <w:pPr>
        <w:keepNext/>
        <w:spacing w:after="200" w:line="288" w:lineRule="auto"/>
        <w:ind w:left="360"/>
        <w:jc w:val="center"/>
        <w:rPr>
          <w:rFonts w:asciiTheme="minorHAnsi" w:eastAsiaTheme="minorEastAsia" w:hAnsiTheme="minorHAnsi" w:cs="Times New Roman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noProof/>
          <w:sz w:val="21"/>
          <w:szCs w:val="21"/>
          <w:lang w:val="es-ES" w:eastAsia="es-ES"/>
        </w:rPr>
        <w:lastRenderedPageBreak/>
        <w:drawing>
          <wp:inline distT="0" distB="0" distL="0" distR="0" wp14:anchorId="0D6F09E5" wp14:editId="75A03839">
            <wp:extent cx="4568190" cy="2739390"/>
            <wp:effectExtent l="0" t="0" r="3810" b="3810"/>
            <wp:docPr id="5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806D07" w14:textId="77777777" w:rsidR="00A6077C" w:rsidRPr="00A6077C" w:rsidRDefault="00A6077C" w:rsidP="00A6077C">
      <w:pPr>
        <w:spacing w:after="200" w:line="240" w:lineRule="auto"/>
        <w:jc w:val="center"/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Ilustración 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begin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instrText xml:space="preserve"> SEQ Ilustración \* ARABIC </w:instrTex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separate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t>2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end"/>
      </w:r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>. comportamiento de la temperatura mensual para la estación del aeropuerto el dorado.</w:t>
      </w:r>
    </w:p>
    <w:p w14:paraId="55E36994" w14:textId="24FE86D4" w:rsidR="00A6077C" w:rsidRPr="00A6077C" w:rsidRDefault="00A6077C" w:rsidP="00A6077C">
      <w:pPr>
        <w:keepNext/>
        <w:spacing w:after="200" w:line="288" w:lineRule="auto"/>
        <w:jc w:val="center"/>
        <w:rPr>
          <w:rFonts w:asciiTheme="minorHAnsi" w:eastAsiaTheme="minorEastAsia" w:hAnsiTheme="minorHAnsi" w:cs="Times New Roman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noProof/>
          <w:sz w:val="21"/>
          <w:szCs w:val="21"/>
          <w:lang w:val="es-ES" w:eastAsia="es-ES"/>
        </w:rPr>
        <w:drawing>
          <wp:inline distT="0" distB="0" distL="0" distR="0" wp14:anchorId="77DB5EDE" wp14:editId="1ACC26F0">
            <wp:extent cx="4568190" cy="2739390"/>
            <wp:effectExtent l="0" t="0" r="3810" b="3810"/>
            <wp:docPr id="4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05629E9" w14:textId="77777777" w:rsidR="00A6077C" w:rsidRPr="00A6077C" w:rsidRDefault="00A6077C" w:rsidP="00A6077C">
      <w:pPr>
        <w:spacing w:after="200" w:line="240" w:lineRule="auto"/>
        <w:jc w:val="center"/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Ilustración 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begin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instrText xml:space="preserve"> SEQ Ilustración \* ARABIC </w:instrTex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separate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t>3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end"/>
      </w:r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>. Humedad relativa media para la estación del aeropuerto el dorado.</w:t>
      </w:r>
    </w:p>
    <w:p w14:paraId="54928CA3" w14:textId="77777777" w:rsidR="00A6077C" w:rsidRPr="00A6077C" w:rsidRDefault="00A6077C" w:rsidP="00A6077C">
      <w:pPr>
        <w:spacing w:after="200" w:line="288" w:lineRule="auto"/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  <w:t xml:space="preserve">Incidencia solar y vientos </w:t>
      </w:r>
    </w:p>
    <w:p w14:paraId="152A1D83" w14:textId="3805B418" w:rsidR="00A6077C" w:rsidRPr="00A6077C" w:rsidRDefault="00A6077C" w:rsidP="00A6077C">
      <w:pPr>
        <w:keepNext/>
        <w:spacing w:after="200" w:line="288" w:lineRule="auto"/>
        <w:jc w:val="center"/>
        <w:rPr>
          <w:rFonts w:asciiTheme="minorHAnsi" w:eastAsiaTheme="minorEastAsia" w:hAnsiTheme="minorHAnsi" w:cs="Times New Roman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noProof/>
          <w:sz w:val="21"/>
          <w:szCs w:val="21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192362" wp14:editId="5B6475BD">
                <wp:simplePos x="0" y="0"/>
                <wp:positionH relativeFrom="column">
                  <wp:posOffset>2341245</wp:posOffset>
                </wp:positionH>
                <wp:positionV relativeFrom="paragraph">
                  <wp:posOffset>635000</wp:posOffset>
                </wp:positionV>
                <wp:extent cx="1722120" cy="739140"/>
                <wp:effectExtent l="19050" t="19050" r="11430" b="2286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2120" cy="739140"/>
                          <a:chOff x="0" y="0"/>
                          <a:chExt cx="1722120" cy="739140"/>
                        </a:xfrm>
                      </wpg:grpSpPr>
                      <wps:wsp>
                        <wps:cNvPr id="7" name="Forma libre 5"/>
                        <wps:cNvSpPr/>
                        <wps:spPr>
                          <a:xfrm>
                            <a:off x="0" y="0"/>
                            <a:ext cx="1714500" cy="198120"/>
                          </a:xfrm>
                          <a:custGeom>
                            <a:avLst/>
                            <a:gdLst>
                              <a:gd name="connsiteX0" fmla="*/ 0 w 1714500"/>
                              <a:gd name="connsiteY0" fmla="*/ 7620 h 182893"/>
                              <a:gd name="connsiteX1" fmla="*/ 868680 w 1714500"/>
                              <a:gd name="connsiteY1" fmla="*/ 182880 h 182893"/>
                              <a:gd name="connsiteX2" fmla="*/ 1714500 w 1714500"/>
                              <a:gd name="connsiteY2" fmla="*/ 0 h 1828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14500" h="182893">
                                <a:moveTo>
                                  <a:pt x="0" y="7620"/>
                                </a:moveTo>
                                <a:cubicBezTo>
                                  <a:pt x="291465" y="95885"/>
                                  <a:pt x="582930" y="184150"/>
                                  <a:pt x="868680" y="182880"/>
                                </a:cubicBezTo>
                                <a:cubicBezTo>
                                  <a:pt x="1154430" y="181610"/>
                                  <a:pt x="1609090" y="26670"/>
                                  <a:pt x="1714500" y="0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orma libre 6"/>
                        <wps:cNvSpPr/>
                        <wps:spPr>
                          <a:xfrm rot="10800000">
                            <a:off x="7620" y="640080"/>
                            <a:ext cx="1714500" cy="99060"/>
                          </a:xfrm>
                          <a:custGeom>
                            <a:avLst/>
                            <a:gdLst>
                              <a:gd name="connsiteX0" fmla="*/ 0 w 1714500"/>
                              <a:gd name="connsiteY0" fmla="*/ 7620 h 182893"/>
                              <a:gd name="connsiteX1" fmla="*/ 868680 w 1714500"/>
                              <a:gd name="connsiteY1" fmla="*/ 182880 h 182893"/>
                              <a:gd name="connsiteX2" fmla="*/ 1714500 w 1714500"/>
                              <a:gd name="connsiteY2" fmla="*/ 0 h 1828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14500" h="182893">
                                <a:moveTo>
                                  <a:pt x="0" y="7620"/>
                                </a:moveTo>
                                <a:cubicBezTo>
                                  <a:pt x="291465" y="95885"/>
                                  <a:pt x="582930" y="184150"/>
                                  <a:pt x="868680" y="182880"/>
                                </a:cubicBezTo>
                                <a:cubicBezTo>
                                  <a:pt x="1154430" y="181610"/>
                                  <a:pt x="1609090" y="26670"/>
                                  <a:pt x="1714500" y="0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00380" id="Grupo 8" o:spid="_x0000_s1026" style="position:absolute;margin-left:184.35pt;margin-top:50pt;width:135.6pt;height:58.2pt;z-index:251659264" coordsize="17221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">
                <v:shape id="Forma libre 5" o:spid="_x0000_s1027" style="position:absolute;width:17145;height:1981;visibility:visible;mso-wrap-style:square;v-text-anchor:middle" coordsize="1714500,18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" path="m,7620c291465,95885,582930,184150,868680,182880,1154430,181610,1609090,26670,1714500,e" filled="f" strokecolor="#c00000" strokeweight="3pt">
                  <v:stroke joinstyle="miter"/>
                  <v:path arrowok="t" o:connecttype="custom" o:connectlocs="0,8254;868680,198106;1714500,0" o:connectangles="0,0,0"/>
                </v:shape>
                <v:shape id="Forma libre 6" o:spid="_x0000_s1028" style="position:absolute;left:76;top:6400;width:17145;height:991;rotation:180;visibility:visible;mso-wrap-style:square;v-text-anchor:middle" coordsize="1714500,18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" path="m,7620c291465,95885,582930,184150,868680,182880,1154430,181610,1609090,26670,1714500,e" filled="f" strokecolor="#70ad47" strokeweight="3pt">
                  <v:stroke joinstyle="miter"/>
                  <v:path arrowok="t" o:connecttype="custom" o:connectlocs="0,4127;868680,99053;1714500,0" o:connectangles="0,0,0"/>
                </v:shape>
              </v:group>
            </w:pict>
          </mc:Fallback>
        </mc:AlternateContent>
      </w:r>
      <w:r w:rsidRPr="00A6077C">
        <w:rPr>
          <w:rFonts w:asciiTheme="minorHAnsi" w:eastAsiaTheme="minorEastAsia" w:hAnsiTheme="minorHAnsi" w:cs="Times New Roman"/>
          <w:noProof/>
          <w:sz w:val="21"/>
          <w:szCs w:val="21"/>
          <w:lang w:val="es-ES" w:eastAsia="es-ES"/>
        </w:rPr>
        <w:drawing>
          <wp:inline distT="0" distB="0" distL="0" distR="0" wp14:anchorId="35D37232" wp14:editId="21559BB9">
            <wp:extent cx="4916805" cy="2061845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0" t="34506" r="22740" b="2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EB55" w14:textId="77777777" w:rsidR="00A6077C" w:rsidRPr="00A6077C" w:rsidRDefault="00A6077C" w:rsidP="00A6077C">
      <w:pPr>
        <w:spacing w:after="200" w:line="240" w:lineRule="auto"/>
        <w:jc w:val="center"/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</w:pPr>
      <w:bookmarkStart w:id="1" w:name="_Ref524602165"/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Ilustración 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begin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instrText xml:space="preserve"> SEQ Ilustración \* ARABIC </w:instrTex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separate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t>4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end"/>
      </w:r>
      <w:bookmarkEnd w:id="1"/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>. Incidencia solar para el solsticio (21 de diciembre- Verde) y equinoccio (21 de junio-Rojo)</w:t>
      </w:r>
    </w:p>
    <w:p w14:paraId="1CE2CCF6" w14:textId="77777777" w:rsidR="00A6077C" w:rsidRPr="00A6077C" w:rsidRDefault="00A6077C" w:rsidP="00A6077C">
      <w:pPr>
        <w:spacing w:after="200" w:line="288" w:lineRule="auto"/>
        <w:rPr>
          <w:rFonts w:asciiTheme="minorHAnsi" w:eastAsiaTheme="minorEastAsia" w:hAnsiTheme="minorHAnsi" w:cs="Times New Roman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sz w:val="21"/>
          <w:szCs w:val="21"/>
          <w:lang w:eastAsia="en-US"/>
        </w:rPr>
        <w:t>A continuación, se muestra la rosa de los vientos para Bogotá de acuerdo con el IDEAM</w:t>
      </w:r>
    </w:p>
    <w:p w14:paraId="43DDABDE" w14:textId="052A0E97" w:rsidR="00A6077C" w:rsidRPr="00A6077C" w:rsidRDefault="00A6077C" w:rsidP="00A6077C">
      <w:pPr>
        <w:keepNext/>
        <w:spacing w:after="200" w:line="288" w:lineRule="auto"/>
        <w:jc w:val="center"/>
        <w:rPr>
          <w:rFonts w:asciiTheme="minorHAnsi" w:eastAsiaTheme="minorEastAsia" w:hAnsiTheme="minorHAnsi" w:cs="Times New Roman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noProof/>
          <w:sz w:val="21"/>
          <w:szCs w:val="21"/>
          <w:lang w:val="es-ES" w:eastAsia="es-ES"/>
        </w:rPr>
        <w:drawing>
          <wp:inline distT="0" distB="0" distL="0" distR="0" wp14:anchorId="0BD0B246" wp14:editId="0BD1A816">
            <wp:extent cx="4218305" cy="3191510"/>
            <wp:effectExtent l="0" t="0" r="0" b="8890"/>
            <wp:docPr id="2" name="Imagen 2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Gráfico radi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4DD3" w14:textId="77777777" w:rsidR="00A6077C" w:rsidRPr="00A6077C" w:rsidRDefault="00A6077C" w:rsidP="00A6077C">
      <w:pPr>
        <w:spacing w:after="200" w:line="240" w:lineRule="auto"/>
        <w:jc w:val="center"/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Ilustración 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begin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instrText xml:space="preserve"> SEQ Ilustración \* ARABIC </w:instrTex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separate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t>5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end"/>
      </w:r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. Rosa de vientos para Bogotá tomada del </w:t>
      </w:r>
      <w:proofErr w:type="spellStart"/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>ideam</w:t>
      </w:r>
      <w:proofErr w:type="spellEnd"/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>.</w:t>
      </w:r>
    </w:p>
    <w:p w14:paraId="3136B654" w14:textId="77777777" w:rsidR="00FA6C66" w:rsidRDefault="00FA6C66" w:rsidP="00A6077C">
      <w:pPr>
        <w:spacing w:after="200" w:line="288" w:lineRule="auto"/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</w:pPr>
    </w:p>
    <w:p w14:paraId="0A17A415" w14:textId="77777777" w:rsidR="00FA6C66" w:rsidRDefault="00FA6C66" w:rsidP="00A6077C">
      <w:pPr>
        <w:spacing w:after="200" w:line="288" w:lineRule="auto"/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</w:pPr>
    </w:p>
    <w:p w14:paraId="06EBB3A4" w14:textId="77777777" w:rsidR="00FA6C66" w:rsidRDefault="00FA6C66" w:rsidP="00A6077C">
      <w:pPr>
        <w:spacing w:after="200" w:line="288" w:lineRule="auto"/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</w:pPr>
    </w:p>
    <w:p w14:paraId="7D325996" w14:textId="77777777" w:rsidR="00FA6C66" w:rsidRDefault="00FA6C66" w:rsidP="00A6077C">
      <w:pPr>
        <w:spacing w:after="200" w:line="288" w:lineRule="auto"/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</w:pPr>
    </w:p>
    <w:p w14:paraId="43B2492F" w14:textId="0FA3C0DD" w:rsidR="00A6077C" w:rsidRPr="00A6077C" w:rsidRDefault="00A6077C" w:rsidP="00A6077C">
      <w:pPr>
        <w:spacing w:after="200" w:line="288" w:lineRule="auto"/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b/>
          <w:sz w:val="21"/>
          <w:szCs w:val="21"/>
          <w:lang w:eastAsia="en-US"/>
        </w:rPr>
        <w:lastRenderedPageBreak/>
        <w:t>Radiación Solar</w:t>
      </w:r>
    </w:p>
    <w:p w14:paraId="29AE633F" w14:textId="2844B25A" w:rsidR="00A6077C" w:rsidRPr="00A6077C" w:rsidRDefault="00A6077C" w:rsidP="00A6077C">
      <w:pPr>
        <w:keepNext/>
        <w:spacing w:after="200" w:line="288" w:lineRule="auto"/>
        <w:jc w:val="center"/>
        <w:rPr>
          <w:rFonts w:asciiTheme="minorHAnsi" w:eastAsiaTheme="minorEastAsia" w:hAnsiTheme="minorHAnsi" w:cs="Times New Roman"/>
          <w:sz w:val="21"/>
          <w:szCs w:val="21"/>
          <w:lang w:eastAsia="en-US"/>
        </w:rPr>
      </w:pPr>
      <w:r w:rsidRPr="00A6077C">
        <w:rPr>
          <w:rFonts w:asciiTheme="minorHAnsi" w:eastAsiaTheme="minorEastAsia" w:hAnsiTheme="minorHAnsi" w:cs="Times New Roman"/>
          <w:noProof/>
          <w:sz w:val="21"/>
          <w:szCs w:val="21"/>
          <w:lang w:val="es-ES" w:eastAsia="es-ES"/>
        </w:rPr>
        <w:drawing>
          <wp:inline distT="0" distB="0" distL="0" distR="0" wp14:anchorId="6053CD31" wp14:editId="65A855EC">
            <wp:extent cx="4110825" cy="2337684"/>
            <wp:effectExtent l="0" t="0" r="4445" b="5715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2223331" w14:textId="77777777" w:rsidR="00A6077C" w:rsidRPr="00A6077C" w:rsidRDefault="00A6077C" w:rsidP="00A6077C">
      <w:pPr>
        <w:spacing w:after="200" w:line="240" w:lineRule="auto"/>
        <w:jc w:val="center"/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</w:pPr>
      <w:bookmarkStart w:id="2" w:name="_Ref524945625"/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Ilustración 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begin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instrText xml:space="preserve"> SEQ Ilustración \* ARABIC </w:instrTex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separate"/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t>6</w:t>
      </w:r>
      <w:r w:rsidRPr="00A6077C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end"/>
      </w:r>
      <w:bookmarkEnd w:id="2"/>
      <w:r w:rsidRPr="00A6077C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. Radiación global horizontal (GHI) promedio para la sabana de Bogotá. </w:t>
      </w:r>
    </w:p>
    <w:p w14:paraId="2A31B87B" w14:textId="77777777" w:rsidR="00A6077C" w:rsidRPr="00E83374" w:rsidRDefault="00A6077C" w:rsidP="00A6077C">
      <w:pPr>
        <w:pStyle w:val="Prrafodelista"/>
        <w:rPr>
          <w:b/>
          <w:bCs/>
        </w:rPr>
      </w:pPr>
    </w:p>
    <w:p w14:paraId="344DEC79" w14:textId="56CCACF5" w:rsidR="00E83374" w:rsidRPr="00A6077C" w:rsidRDefault="00A6077C" w:rsidP="00E83374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Perfiles de ocupación para determinar ganancias térmicas</w:t>
      </w:r>
      <w:r w:rsidR="00E83374">
        <w:rPr>
          <w:b/>
          <w:bCs/>
        </w:rPr>
        <w:t xml:space="preserve">: </w:t>
      </w:r>
      <w:r w:rsidR="00E83374">
        <w:t xml:space="preserve">Describa </w:t>
      </w:r>
      <w:r>
        <w:t xml:space="preserve">los perfiles de las ganancias térmicas de su proyecto </w:t>
      </w:r>
    </w:p>
    <w:p w14:paraId="051420C7" w14:textId="703A29BD" w:rsidR="00A6077C" w:rsidRDefault="00A6077C" w:rsidP="00A6077C">
      <w:pPr>
        <w:pStyle w:val="Prrafodelista"/>
        <w:rPr>
          <w:b/>
          <w:bCs/>
        </w:rPr>
      </w:pPr>
    </w:p>
    <w:p w14:paraId="0BE12872" w14:textId="77777777" w:rsidR="00A6077C" w:rsidRDefault="00A6077C" w:rsidP="00A6077C">
      <w:pPr>
        <w:spacing w:after="0" w:line="240" w:lineRule="auto"/>
        <w:contextualSpacing/>
      </w:pPr>
    </w:p>
    <w:p w14:paraId="57D961F9" w14:textId="00EBCE29" w:rsidR="00A6077C" w:rsidRDefault="00A6077C" w:rsidP="00A6077C">
      <w:pPr>
        <w:keepNext/>
        <w:spacing w:after="0" w:line="240" w:lineRule="auto"/>
        <w:contextualSpacing/>
        <w:jc w:val="center"/>
      </w:pPr>
      <w:r w:rsidRPr="00880303">
        <w:rPr>
          <w:noProof/>
          <w:lang w:val="es-ES" w:eastAsia="es-ES"/>
        </w:rPr>
        <w:drawing>
          <wp:inline distT="0" distB="0" distL="0" distR="0" wp14:anchorId="13A649F8" wp14:editId="523CA3A7">
            <wp:extent cx="4643562" cy="2830664"/>
            <wp:effectExtent l="0" t="0" r="5080" b="8255"/>
            <wp:docPr id="11" name="Gráfico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9906F03" w14:textId="77777777" w:rsidR="00A6077C" w:rsidRPr="000E3B71" w:rsidRDefault="00A6077C" w:rsidP="00A6077C">
      <w:pPr>
        <w:pStyle w:val="Descripcin"/>
        <w:jc w:val="center"/>
      </w:pPr>
      <w:bookmarkStart w:id="3" w:name="_Ref524606018"/>
      <w:r>
        <w:t xml:space="preserve">Ilustración </w:t>
      </w:r>
      <w:r>
        <w:rPr>
          <w:noProof/>
        </w:rPr>
        <w:fldChar w:fldCharType="begin"/>
      </w:r>
      <w:r>
        <w:rPr>
          <w:noProof/>
        </w:rPr>
        <w:instrText xml:space="preserve"> SEQ Ilustración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3"/>
      <w:r>
        <w:t>. Perfil de ocupación para los apartamentos</w:t>
      </w:r>
    </w:p>
    <w:p w14:paraId="44FFB2F6" w14:textId="77FCE679" w:rsidR="00A6077C" w:rsidRDefault="00A6077C" w:rsidP="00A6077C">
      <w:pPr>
        <w:keepNext/>
        <w:spacing w:after="0" w:line="240" w:lineRule="auto"/>
        <w:contextualSpacing/>
        <w:jc w:val="center"/>
      </w:pPr>
      <w:r w:rsidRPr="00880303">
        <w:rPr>
          <w:noProof/>
          <w:lang w:val="es-ES" w:eastAsia="es-ES"/>
        </w:rPr>
        <w:lastRenderedPageBreak/>
        <w:drawing>
          <wp:inline distT="0" distB="0" distL="0" distR="0" wp14:anchorId="6D70650A" wp14:editId="090ECBC2">
            <wp:extent cx="4500438" cy="2798859"/>
            <wp:effectExtent l="0" t="0" r="14605" b="1905"/>
            <wp:docPr id="10" name="Gráfico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2602163" w14:textId="159171A0" w:rsidR="00A6077C" w:rsidRPr="00A6077C" w:rsidRDefault="00A6077C" w:rsidP="00A6077C">
      <w:pPr>
        <w:pStyle w:val="Descripcin"/>
        <w:jc w:val="center"/>
      </w:pPr>
      <w:bookmarkStart w:id="4" w:name="_Ref524611651"/>
      <w:r>
        <w:t xml:space="preserve">Ilustración </w:t>
      </w:r>
      <w:r>
        <w:rPr>
          <w:noProof/>
        </w:rPr>
        <w:fldChar w:fldCharType="begin"/>
      </w:r>
      <w:r>
        <w:rPr>
          <w:noProof/>
        </w:rPr>
        <w:instrText xml:space="preserve"> SEQ Ilustración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4"/>
      <w:r>
        <w:t>. Perfil de ocupación para las zonas diferentes a los apartamentos.</w:t>
      </w:r>
    </w:p>
    <w:p w14:paraId="6084D979" w14:textId="77777777" w:rsidR="00E83374" w:rsidRPr="00E83374" w:rsidRDefault="00E83374" w:rsidP="00E83374"/>
    <w:p w14:paraId="1811B623" w14:textId="6CE0891A" w:rsidR="00A6077C" w:rsidRDefault="00DB2B58" w:rsidP="00A6077C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 xml:space="preserve">Simulación térmica </w:t>
      </w:r>
    </w:p>
    <w:p w14:paraId="4E74191A" w14:textId="76FB7495" w:rsidR="00A6077C" w:rsidRPr="00A6077C" w:rsidRDefault="00A6077C" w:rsidP="00A6077C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Variable especifica, periodo de pre acondicionamiento del algoritmo: </w:t>
      </w:r>
      <w:r>
        <w:t xml:space="preserve">Describa el periodo de pre acondicionamiento de su simulación </w:t>
      </w:r>
    </w:p>
    <w:p w14:paraId="3CF1FCC5" w14:textId="4C1CA4F5" w:rsidR="00FA6C66" w:rsidRPr="00FA6C66" w:rsidRDefault="00A6077C" w:rsidP="00FA6C66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Resultado de la simulación y verificación de cumplimiento: </w:t>
      </w:r>
      <w:r>
        <w:t>Describa los datos climatológicos con los que simulo, describa la forma en como selecciono las tipologías o los apartamentos más críticos para simular, muestre los resultados de cada tipología o apartamento seleccionado</w:t>
      </w:r>
    </w:p>
    <w:p w14:paraId="23D2700E" w14:textId="1454C480" w:rsidR="006B562B" w:rsidRPr="00FA6C66" w:rsidRDefault="00415FB9" w:rsidP="00FA6C66">
      <w:pPr>
        <w:pStyle w:val="Prrafodelista"/>
        <w:rPr>
          <w:b/>
          <w:bCs/>
        </w:rPr>
      </w:pPr>
      <w:r>
        <w:rPr>
          <w:noProof/>
        </w:rPr>
        <w:drawing>
          <wp:inline distT="0" distB="0" distL="0" distR="0" wp14:anchorId="4409D16A" wp14:editId="7A16536F">
            <wp:extent cx="4007457" cy="2584174"/>
            <wp:effectExtent l="0" t="0" r="0" b="6985"/>
            <wp:docPr id="53" name="Imagen 53" descr="C:\Users\Setri\AppData\Local\Microsoft\Windows\INetCache\Content.Outlook\UWM920H5\Temp%Ti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C:\Users\Setri\AppData\Local\Microsoft\Windows\INetCache\Content.Outlook\UWM920H5\Temp%Tip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48" cy="25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2440" w14:textId="4735F3DD" w:rsidR="00A6077C" w:rsidRPr="006B562B" w:rsidRDefault="006B562B" w:rsidP="006B562B">
      <w:pPr>
        <w:spacing w:after="200" w:line="240" w:lineRule="auto"/>
        <w:jc w:val="center"/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</w:pPr>
      <w:r w:rsidRPr="006B562B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 xml:space="preserve">Ilustración </w:t>
      </w:r>
      <w:r w:rsidRPr="006B562B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begin"/>
      </w:r>
      <w:r w:rsidRPr="006B562B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instrText xml:space="preserve"> SEQ Ilustración \* ARABIC </w:instrText>
      </w:r>
      <w:r w:rsidR="00000000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separate"/>
      </w:r>
      <w:r w:rsidRPr="006B562B">
        <w:rPr>
          <w:rFonts w:asciiTheme="minorHAnsi" w:eastAsiaTheme="minorEastAsia" w:hAnsiTheme="minorHAnsi" w:cs="Times New Roman"/>
          <w:b/>
          <w:bCs/>
          <w:smallCaps/>
          <w:noProof/>
          <w:color w:val="595959" w:themeColor="text1" w:themeTint="A6"/>
          <w:sz w:val="21"/>
          <w:szCs w:val="21"/>
          <w:lang w:eastAsia="en-US"/>
        </w:rPr>
        <w:fldChar w:fldCharType="end"/>
      </w:r>
      <w:r w:rsidRPr="006B562B">
        <w:rPr>
          <w:rFonts w:asciiTheme="minorHAnsi" w:eastAsiaTheme="minorEastAsia" w:hAnsiTheme="minorHAnsi" w:cs="Times New Roman"/>
          <w:b/>
          <w:bCs/>
          <w:smallCaps/>
          <w:color w:val="595959" w:themeColor="text1" w:themeTint="A6"/>
          <w:sz w:val="21"/>
          <w:szCs w:val="21"/>
          <w:lang w:eastAsia="en-US"/>
        </w:rPr>
        <w:t>. Comportamiento de las temperaturas dentro y fuera de la zona de confort para la tipología k.</w:t>
      </w:r>
    </w:p>
    <w:p w14:paraId="69E1D190" w14:textId="5175EDAA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lastRenderedPageBreak/>
        <w:t>Simulación de ventilación natural</w:t>
      </w:r>
    </w:p>
    <w:p w14:paraId="342B730B" w14:textId="682012D1" w:rsidR="00415FB9" w:rsidRPr="00415FB9" w:rsidRDefault="00415FB9" w:rsidP="00415FB9">
      <w:pPr>
        <w:pStyle w:val="Prrafodelista"/>
        <w:numPr>
          <w:ilvl w:val="0"/>
          <w:numId w:val="6"/>
        </w:numPr>
      </w:pPr>
      <w:r>
        <w:rPr>
          <w:b/>
          <w:bCs/>
        </w:rPr>
        <w:t xml:space="preserve">Definición y justificación del tipo de simulación seleccionada: </w:t>
      </w:r>
      <w:r>
        <w:t>Describa que simulación utilizó y las razones por las cuales prefiero este tipo de simulación</w:t>
      </w:r>
    </w:p>
    <w:p w14:paraId="35738904" w14:textId="7802444C" w:rsidR="00415FB9" w:rsidRPr="00415FB9" w:rsidRDefault="00415FB9" w:rsidP="00415FB9">
      <w:pPr>
        <w:pStyle w:val="Prrafodelista"/>
        <w:numPr>
          <w:ilvl w:val="0"/>
          <w:numId w:val="6"/>
        </w:numPr>
      </w:pPr>
      <w:r>
        <w:rPr>
          <w:b/>
          <w:bCs/>
        </w:rPr>
        <w:t xml:space="preserve">Variables específicas: </w:t>
      </w:r>
      <w:r>
        <w:t xml:space="preserve">Describa las diferentes secuencias de control de la ventilación natural que incluyo en su simulación, </w:t>
      </w:r>
    </w:p>
    <w:p w14:paraId="2D2F4055" w14:textId="665BBEE5" w:rsidR="00415FB9" w:rsidRDefault="00415FB9" w:rsidP="00415FB9">
      <w:pPr>
        <w:pStyle w:val="Prrafodelista"/>
        <w:numPr>
          <w:ilvl w:val="0"/>
          <w:numId w:val="6"/>
        </w:numPr>
      </w:pPr>
      <w:r>
        <w:rPr>
          <w:b/>
          <w:bCs/>
        </w:rPr>
        <w:t>Resultados de la simulación y verificación de cumplimiento</w:t>
      </w:r>
      <w:r w:rsidR="005F4C87">
        <w:rPr>
          <w:b/>
          <w:bCs/>
        </w:rPr>
        <w:t xml:space="preserve">: </w:t>
      </w:r>
      <w:r w:rsidR="005F4C87">
        <w:t xml:space="preserve">Muestre los resultados de su simulación </w:t>
      </w:r>
    </w:p>
    <w:tbl>
      <w:tblPr>
        <w:tblpPr w:leftFromText="141" w:rightFromText="141" w:vertAnchor="text" w:tblpY="47"/>
        <w:tblW w:w="840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04"/>
        <w:gridCol w:w="1047"/>
        <w:gridCol w:w="1269"/>
        <w:gridCol w:w="1139"/>
        <w:gridCol w:w="1592"/>
        <w:gridCol w:w="2153"/>
      </w:tblGrid>
      <w:tr w:rsidR="005F4C87" w:rsidRPr="00C0198E" w14:paraId="20E8E2DD" w14:textId="77777777" w:rsidTr="005F4C87">
        <w:trPr>
          <w:trHeight w:val="587"/>
        </w:trPr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AA0C2" w14:textId="77777777" w:rsidR="005F4C87" w:rsidRPr="00C0198E" w:rsidRDefault="005F4C87" w:rsidP="005F4C87">
            <w:pPr>
              <w:spacing w:after="0" w:line="240" w:lineRule="auto"/>
              <w:jc w:val="center"/>
              <w:rPr>
                <w:rFonts w:eastAsiaTheme="minorEastAsia" w:cs="Times New Roman"/>
                <w:sz w:val="18"/>
                <w:szCs w:val="24"/>
              </w:rPr>
            </w:pPr>
          </w:p>
        </w:tc>
        <w:tc>
          <w:tcPr>
            <w:tcW w:w="10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624BE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Área (m</w:t>
            </w: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vertAlign w:val="superscript"/>
                <w:lang w:val="es-ES"/>
              </w:rPr>
              <w:t>2</w:t>
            </w: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C6703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Ocupación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8BDB2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REQ ASHRAE 62.1 (L/s)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4D2D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</w:rPr>
              <w:t>Caudal (L/s)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78652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CUMPLIMIENTO</w:t>
            </w:r>
          </w:p>
        </w:tc>
      </w:tr>
      <w:tr w:rsidR="005F4C87" w:rsidRPr="00C0198E" w14:paraId="6F4F6AED" w14:textId="77777777" w:rsidTr="005F4C87">
        <w:trPr>
          <w:trHeight w:val="539"/>
        </w:trPr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4016B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Tipo J – Tipología C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72423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48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2A62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0B902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19,4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65F8A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44,2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EA9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BF47E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Cumple</w:t>
            </w:r>
          </w:p>
        </w:tc>
      </w:tr>
      <w:tr w:rsidR="005F4C87" w:rsidRPr="00C0198E" w14:paraId="7C19BA94" w14:textId="77777777" w:rsidTr="005F4C87">
        <w:trPr>
          <w:trHeight w:val="539"/>
        </w:trPr>
        <w:tc>
          <w:tcPr>
            <w:tcW w:w="12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5E82E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Tipo I- Tipología D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8FDB5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60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9F028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EFB7C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25,5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28C6D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EA9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21D44" w14:textId="68AF8A46" w:rsidR="005F4C87" w:rsidRPr="00C0198E" w:rsidRDefault="00C0198E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C</w:t>
            </w:r>
            <w:r w:rsidR="005F4C87"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umple</w:t>
            </w:r>
          </w:p>
        </w:tc>
      </w:tr>
      <w:tr w:rsidR="005F4C87" w:rsidRPr="00C0198E" w14:paraId="74E28B0C" w14:textId="77777777" w:rsidTr="005F4C87">
        <w:trPr>
          <w:trHeight w:val="539"/>
        </w:trPr>
        <w:tc>
          <w:tcPr>
            <w:tcW w:w="12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7A9CB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Tipo K- Tipología B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9851F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89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4CED5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F8051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37,2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A9371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52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EA9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74518" w14:textId="2A819A1E" w:rsidR="005F4C87" w:rsidRPr="00C0198E" w:rsidRDefault="00C0198E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C</w:t>
            </w:r>
            <w:r w:rsidR="005F4C87"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umple</w:t>
            </w:r>
          </w:p>
        </w:tc>
      </w:tr>
      <w:tr w:rsidR="005F4C87" w:rsidRPr="00C0198E" w14:paraId="6BFCA3B4" w14:textId="77777777" w:rsidTr="005F4C87">
        <w:trPr>
          <w:trHeight w:val="539"/>
        </w:trPr>
        <w:tc>
          <w:tcPr>
            <w:tcW w:w="12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D49B1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Tipo A- Tipología A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0C85E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90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3996A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13420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98771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EA9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DE667" w14:textId="77DD479F" w:rsidR="005F4C87" w:rsidRPr="00C0198E" w:rsidRDefault="00C0198E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C</w:t>
            </w:r>
            <w:r w:rsidR="005F4C87"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umple</w:t>
            </w:r>
          </w:p>
        </w:tc>
      </w:tr>
      <w:tr w:rsidR="005F4C87" w:rsidRPr="00C0198E" w14:paraId="45C6FE8A" w14:textId="77777777" w:rsidTr="005F4C87">
        <w:trPr>
          <w:trHeight w:val="539"/>
        </w:trPr>
        <w:tc>
          <w:tcPr>
            <w:tcW w:w="12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129A0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Tipo G- Tipología C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6B511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50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D3421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59F7E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485E2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Times New Roman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0F229" w14:textId="62683756" w:rsidR="005F4C87" w:rsidRPr="00C0198E" w:rsidRDefault="00C0198E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>
              <w:rPr>
                <w:rFonts w:eastAsiaTheme="minorEastAsia" w:cs="Times New Roman"/>
                <w:color w:val="000000"/>
                <w:kern w:val="24"/>
                <w:sz w:val="18"/>
                <w:szCs w:val="24"/>
                <w:lang w:val="es-ES"/>
              </w:rPr>
              <w:t>C</w:t>
            </w:r>
            <w:r w:rsidR="005F4C87" w:rsidRPr="00C0198E">
              <w:rPr>
                <w:rFonts w:eastAsiaTheme="minorEastAsia" w:cs="Times New Roman"/>
                <w:color w:val="000000"/>
                <w:kern w:val="24"/>
                <w:sz w:val="18"/>
                <w:szCs w:val="24"/>
                <w:lang w:val="es-ES"/>
              </w:rPr>
              <w:t>umple</w:t>
            </w:r>
          </w:p>
        </w:tc>
      </w:tr>
      <w:tr w:rsidR="005F4C87" w:rsidRPr="00C0198E" w14:paraId="1E71AD3C" w14:textId="77777777" w:rsidTr="005F4C87">
        <w:trPr>
          <w:trHeight w:val="539"/>
        </w:trPr>
        <w:tc>
          <w:tcPr>
            <w:tcW w:w="12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FC055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Tipología F- Tipología D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272AB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73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5D246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0C48F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29,4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188FA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Times New Roman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30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0AF4B" w14:textId="071E9EAE" w:rsidR="005F4C87" w:rsidRPr="00C0198E" w:rsidRDefault="00C0198E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>
              <w:rPr>
                <w:rFonts w:eastAsiaTheme="minorEastAsia" w:cs="Times New Roman"/>
                <w:color w:val="000000"/>
                <w:kern w:val="24"/>
                <w:sz w:val="18"/>
                <w:szCs w:val="24"/>
                <w:lang w:val="es-ES"/>
              </w:rPr>
              <w:t>C</w:t>
            </w:r>
            <w:r w:rsidR="005F4C87" w:rsidRPr="00C0198E">
              <w:rPr>
                <w:rFonts w:eastAsiaTheme="minorEastAsia" w:cs="Times New Roman"/>
                <w:color w:val="000000"/>
                <w:kern w:val="24"/>
                <w:sz w:val="18"/>
                <w:szCs w:val="24"/>
                <w:lang w:val="es-ES"/>
              </w:rPr>
              <w:t>umple</w:t>
            </w:r>
          </w:p>
        </w:tc>
      </w:tr>
      <w:tr w:rsidR="005F4C87" w:rsidRPr="00C0198E" w14:paraId="3C98B3DF" w14:textId="77777777" w:rsidTr="005F4C87">
        <w:trPr>
          <w:trHeight w:val="539"/>
        </w:trPr>
        <w:tc>
          <w:tcPr>
            <w:tcW w:w="12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F9A3C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Parqueadero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CB58F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5700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DE68B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25A29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21090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98D85" w14:textId="77777777" w:rsidR="005F4C87" w:rsidRPr="00C0198E" w:rsidRDefault="005F4C87" w:rsidP="005F4C87">
            <w:pPr>
              <w:spacing w:after="0" w:line="240" w:lineRule="auto"/>
              <w:jc w:val="center"/>
              <w:textAlignment w:val="bottom"/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</w:pPr>
            <w:r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21120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EA9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6EAC1" w14:textId="4B010840" w:rsidR="005F4C87" w:rsidRPr="00C0198E" w:rsidRDefault="00C0198E" w:rsidP="005F4C87">
            <w:pPr>
              <w:keepNext/>
              <w:spacing w:after="0" w:line="240" w:lineRule="auto"/>
              <w:jc w:val="center"/>
              <w:textAlignment w:val="bottom"/>
              <w:rPr>
                <w:rFonts w:eastAsiaTheme="minorEastAsia" w:cs="Arial"/>
                <w:sz w:val="18"/>
                <w:szCs w:val="24"/>
              </w:rPr>
            </w:pPr>
            <w:r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C</w:t>
            </w:r>
            <w:r w:rsidR="005F4C87" w:rsidRPr="00C0198E">
              <w:rPr>
                <w:rFonts w:eastAsiaTheme="minorEastAsia" w:cs="Arial"/>
                <w:color w:val="000000"/>
                <w:kern w:val="24"/>
                <w:sz w:val="18"/>
                <w:szCs w:val="24"/>
                <w:lang w:val="es-ES"/>
              </w:rPr>
              <w:t>umple</w:t>
            </w:r>
          </w:p>
        </w:tc>
      </w:tr>
    </w:tbl>
    <w:p w14:paraId="68B7519F" w14:textId="5BC33952" w:rsidR="005F4C87" w:rsidRDefault="005F4C87" w:rsidP="005F4C87">
      <w:pPr>
        <w:pStyle w:val="Prrafodelista"/>
        <w:rPr>
          <w:b/>
          <w:bCs/>
        </w:rPr>
      </w:pPr>
    </w:p>
    <w:p w14:paraId="6B7AE297" w14:textId="77777777" w:rsidR="005F4C87" w:rsidRPr="00415FB9" w:rsidRDefault="005F4C87" w:rsidP="005F4C87">
      <w:pPr>
        <w:pStyle w:val="Prrafodelista"/>
      </w:pPr>
    </w:p>
    <w:p w14:paraId="17317E25" w14:textId="65959740" w:rsidR="00DB2B58" w:rsidRDefault="00DB2B58" w:rsidP="00DB2B58">
      <w:pPr>
        <w:pStyle w:val="Ttulo3"/>
        <w:numPr>
          <w:ilvl w:val="0"/>
          <w:numId w:val="1"/>
        </w:numPr>
        <w:tabs>
          <w:tab w:val="num" w:pos="360"/>
        </w:tabs>
        <w:spacing w:before="0"/>
        <w:ind w:left="0" w:firstLine="0"/>
      </w:pPr>
      <w:r>
        <w:t>Commissioning</w:t>
      </w:r>
    </w:p>
    <w:p w14:paraId="36D8541B" w14:textId="241F7231" w:rsidR="005F4C87" w:rsidRDefault="005F4C87" w:rsidP="005F4C87"/>
    <w:p w14:paraId="656C883B" w14:textId="7046409B" w:rsidR="005F4C87" w:rsidRPr="005F4C87" w:rsidRDefault="005F4C87" w:rsidP="005F4C87">
      <w:pPr>
        <w:pStyle w:val="Prrafodelista"/>
        <w:numPr>
          <w:ilvl w:val="0"/>
          <w:numId w:val="7"/>
        </w:numPr>
        <w:rPr>
          <w:b/>
          <w:bCs/>
        </w:rPr>
      </w:pPr>
      <w:r w:rsidRPr="005F4C87">
        <w:rPr>
          <w:b/>
          <w:bCs/>
        </w:rPr>
        <w:t>Anexo 6 Revisiones de diseño</w:t>
      </w:r>
      <w:r>
        <w:rPr>
          <w:b/>
          <w:bCs/>
        </w:rPr>
        <w:t>:</w:t>
      </w:r>
      <w:r>
        <w:t xml:space="preserve"> Anexe las revisiones de diseño que haya realizado al diseño de ventilación natural</w:t>
      </w:r>
    </w:p>
    <w:p w14:paraId="51E198AF" w14:textId="6F3FF059" w:rsidR="005F4C87" w:rsidRPr="005F4C87" w:rsidRDefault="005F4C87" w:rsidP="005F4C87">
      <w:pPr>
        <w:pStyle w:val="Prrafodelista"/>
        <w:numPr>
          <w:ilvl w:val="0"/>
          <w:numId w:val="7"/>
        </w:numPr>
      </w:pPr>
      <w:r w:rsidRPr="005F4C87">
        <w:rPr>
          <w:b/>
          <w:bCs/>
        </w:rPr>
        <w:t>Anexo 7 Plan de commissioning de Diseño</w:t>
      </w:r>
      <w:r w:rsidRPr="005F4C87">
        <w:t xml:space="preserve">: Anexe </w:t>
      </w:r>
      <w:r>
        <w:t>el plan de commissioning que realizó para la categoría de Eficiencia de recursos</w:t>
      </w:r>
    </w:p>
    <w:p w14:paraId="5884AB33" w14:textId="121186FE" w:rsidR="005F4C87" w:rsidRPr="005F4C87" w:rsidRDefault="005F4C87" w:rsidP="005F4C87">
      <w:pPr>
        <w:pStyle w:val="Prrafodelista"/>
        <w:numPr>
          <w:ilvl w:val="0"/>
          <w:numId w:val="7"/>
        </w:numPr>
      </w:pPr>
      <w:r w:rsidRPr="005F4C87">
        <w:rPr>
          <w:b/>
          <w:bCs/>
        </w:rPr>
        <w:t>Anexo 8 Especificaciones de commissioning</w:t>
      </w:r>
      <w:r w:rsidRPr="005F4C87">
        <w:t xml:space="preserve"> si</w:t>
      </w:r>
      <w:r>
        <w:t>stema de ventilación natural: Anexe las especificaciones de commissioning del sistema de ventilación natural que realizó para la categoría de eficiencia de recursos</w:t>
      </w:r>
    </w:p>
    <w:p w14:paraId="3BD4BB5D" w14:textId="77777777" w:rsidR="00DB2B58" w:rsidRPr="005F4C87" w:rsidRDefault="00DB2B58" w:rsidP="003374F1"/>
    <w:sectPr w:rsidR="00DB2B58" w:rsidRPr="005F4C87" w:rsidSect="00DE1C44">
      <w:headerReference w:type="default" r:id="rId17"/>
      <w:pgSz w:w="12240" w:h="15840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01CF1" w14:textId="77777777" w:rsidR="001C00F0" w:rsidRDefault="001C00F0">
      <w:pPr>
        <w:spacing w:after="0" w:line="240" w:lineRule="auto"/>
      </w:pPr>
      <w:r>
        <w:separator/>
      </w:r>
    </w:p>
  </w:endnote>
  <w:endnote w:type="continuationSeparator" w:id="0">
    <w:p w14:paraId="1625CB5B" w14:textId="77777777" w:rsidR="001C00F0" w:rsidRDefault="001C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kurat Light Pro"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Akkurat Pro"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5D96" w14:textId="77777777" w:rsidR="001C00F0" w:rsidRDefault="001C00F0">
      <w:pPr>
        <w:spacing w:after="0" w:line="240" w:lineRule="auto"/>
      </w:pPr>
      <w:r>
        <w:separator/>
      </w:r>
    </w:p>
  </w:footnote>
  <w:footnote w:type="continuationSeparator" w:id="0">
    <w:p w14:paraId="525FC7D6" w14:textId="77777777" w:rsidR="001C00F0" w:rsidRDefault="001C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EDA2" w14:textId="3F3739EA" w:rsidR="00667F77" w:rsidRDefault="00CA1F90">
    <w:pPr>
      <w:pStyle w:val="Ttulo1"/>
      <w:ind w:right="401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4484F1" wp14:editId="2972DFE5">
          <wp:simplePos x="0" y="0"/>
          <wp:positionH relativeFrom="margin">
            <wp:posOffset>4747702</wp:posOffset>
          </wp:positionH>
          <wp:positionV relativeFrom="paragraph">
            <wp:posOffset>-322414</wp:posOffset>
          </wp:positionV>
          <wp:extent cx="1041774" cy="1192696"/>
          <wp:effectExtent l="0" t="0" r="6350" b="7620"/>
          <wp:wrapNone/>
          <wp:docPr id="12" name="Imagen 12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For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62" t="3532" r="1505" b="1973"/>
                  <a:stretch/>
                </pic:blipFill>
                <pic:spPr bwMode="auto">
                  <a:xfrm>
                    <a:off x="0" y="0"/>
                    <a:ext cx="1041774" cy="11926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4F1">
      <w:t>B1-B2</w:t>
    </w:r>
    <w:r w:rsidR="009536C1">
      <w:t xml:space="preserve"> – </w:t>
    </w:r>
    <w:r w:rsidR="009536C1">
      <w:rPr>
        <w:noProof/>
      </w:rPr>
      <w:drawing>
        <wp:anchor distT="0" distB="0" distL="114300" distR="114300" simplePos="0" relativeHeight="251658240" behindDoc="0" locked="0" layoutInCell="1" hidden="0" allowOverlap="1" wp14:anchorId="67CA4F30" wp14:editId="574CD700">
          <wp:simplePos x="0" y="0"/>
          <wp:positionH relativeFrom="column">
            <wp:posOffset>6639560</wp:posOffset>
          </wp:positionH>
          <wp:positionV relativeFrom="paragraph">
            <wp:posOffset>-220979</wp:posOffset>
          </wp:positionV>
          <wp:extent cx="1619250" cy="85026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0" cy="850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374F1">
      <w:t>Calidad mínima del aire interior</w:t>
    </w:r>
  </w:p>
  <w:p w14:paraId="6B8A204A" w14:textId="51637A12" w:rsidR="00667F77" w:rsidRDefault="00667F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DB5"/>
    <w:multiLevelType w:val="hybridMultilevel"/>
    <w:tmpl w:val="216C77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6604E"/>
    <w:multiLevelType w:val="multilevel"/>
    <w:tmpl w:val="6B40F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B36920"/>
    <w:multiLevelType w:val="multilevel"/>
    <w:tmpl w:val="08562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2210C1A"/>
    <w:multiLevelType w:val="multilevel"/>
    <w:tmpl w:val="08562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473A3CAD"/>
    <w:multiLevelType w:val="hybridMultilevel"/>
    <w:tmpl w:val="CE402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7562F"/>
    <w:multiLevelType w:val="multilevel"/>
    <w:tmpl w:val="08562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64026894"/>
    <w:multiLevelType w:val="multilevel"/>
    <w:tmpl w:val="08562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452329603">
    <w:abstractNumId w:val="1"/>
  </w:num>
  <w:num w:numId="2" w16cid:durableId="1546286124">
    <w:abstractNumId w:val="0"/>
  </w:num>
  <w:num w:numId="3" w16cid:durableId="113139781">
    <w:abstractNumId w:val="4"/>
  </w:num>
  <w:num w:numId="4" w16cid:durableId="736780433">
    <w:abstractNumId w:val="5"/>
  </w:num>
  <w:num w:numId="5" w16cid:durableId="2029138119">
    <w:abstractNumId w:val="6"/>
  </w:num>
  <w:num w:numId="6" w16cid:durableId="151987915">
    <w:abstractNumId w:val="3"/>
  </w:num>
  <w:num w:numId="7" w16cid:durableId="127941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F77"/>
    <w:rsid w:val="000766F9"/>
    <w:rsid w:val="00110AA4"/>
    <w:rsid w:val="001C00F0"/>
    <w:rsid w:val="002815E5"/>
    <w:rsid w:val="003374F1"/>
    <w:rsid w:val="00415FB9"/>
    <w:rsid w:val="005F4C87"/>
    <w:rsid w:val="00667F77"/>
    <w:rsid w:val="006B562B"/>
    <w:rsid w:val="00867477"/>
    <w:rsid w:val="009536C1"/>
    <w:rsid w:val="00A6077C"/>
    <w:rsid w:val="00AE04FA"/>
    <w:rsid w:val="00BB7556"/>
    <w:rsid w:val="00C0198E"/>
    <w:rsid w:val="00CA1F90"/>
    <w:rsid w:val="00DB2B58"/>
    <w:rsid w:val="00DE1C44"/>
    <w:rsid w:val="00E83374"/>
    <w:rsid w:val="00FA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4DDD8B"/>
  <w15:docId w15:val="{1461AF4E-DBA3-4570-90AD-05A546F9C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98E"/>
    <w:pPr>
      <w:jc w:val="both"/>
    </w:pPr>
    <w:rPr>
      <w:rFonts w:ascii="Akkurat Light Pro" w:hAnsi="Akkurat Light Pro"/>
    </w:rPr>
  </w:style>
  <w:style w:type="paragraph" w:styleId="Ttulo1">
    <w:name w:val="heading 1"/>
    <w:basedOn w:val="Normal"/>
    <w:next w:val="Normal"/>
    <w:link w:val="Ttulo1Car"/>
    <w:uiPriority w:val="9"/>
    <w:qFormat/>
    <w:rsid w:val="00C0198E"/>
    <w:pPr>
      <w:keepNext/>
      <w:keepLines/>
      <w:spacing w:before="240" w:after="0"/>
      <w:outlineLvl w:val="0"/>
    </w:pPr>
    <w:rPr>
      <w:rFonts w:ascii="Akkurat Pro" w:eastAsiaTheme="majorEastAsia" w:hAnsi="Akkurat Pro" w:cstheme="majorBidi"/>
      <w:b/>
      <w:color w:val="385623" w:themeColor="accent6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198E"/>
    <w:pPr>
      <w:keepNext/>
      <w:keepLines/>
      <w:spacing w:before="40" w:after="0"/>
      <w:outlineLvl w:val="1"/>
    </w:pPr>
    <w:rPr>
      <w:rFonts w:ascii="Akkurat Pro" w:eastAsiaTheme="majorEastAsia" w:hAnsi="Akkurat Pro" w:cstheme="majorBidi"/>
      <w:b/>
      <w:color w:val="385623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198E"/>
    <w:pPr>
      <w:keepNext/>
      <w:keepLines/>
      <w:spacing w:before="40" w:after="0"/>
      <w:outlineLvl w:val="2"/>
    </w:pPr>
    <w:rPr>
      <w:rFonts w:ascii="Akkurat Pro" w:eastAsiaTheme="majorEastAsia" w:hAnsi="Akkurat Pro" w:cstheme="majorBidi"/>
      <w:color w:val="385623" w:themeColor="accent6" w:themeShade="8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16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5623" w:themeColor="accent6" w:themeShade="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1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C0198E"/>
    <w:rPr>
      <w:rFonts w:ascii="Akkurat Pro" w:eastAsiaTheme="majorEastAsia" w:hAnsi="Akkurat Pro" w:cstheme="majorBidi"/>
      <w:b/>
      <w:color w:val="385623" w:themeColor="accent6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198E"/>
    <w:rPr>
      <w:rFonts w:ascii="Akkurat Pro" w:eastAsiaTheme="majorEastAsia" w:hAnsi="Akkurat Pro" w:cstheme="majorBidi"/>
      <w:b/>
      <w:color w:val="385623" w:themeColor="accent6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0198E"/>
    <w:rPr>
      <w:rFonts w:ascii="Akkurat Pro" w:eastAsiaTheme="majorEastAsia" w:hAnsi="Akkurat Pro" w:cstheme="majorBidi"/>
      <w:color w:val="385623" w:themeColor="accent6" w:themeShade="8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B3D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3DB8"/>
  </w:style>
  <w:style w:type="paragraph" w:styleId="Piedepgina">
    <w:name w:val="footer"/>
    <w:basedOn w:val="Normal"/>
    <w:link w:val="PiedepginaCar"/>
    <w:uiPriority w:val="99"/>
    <w:unhideWhenUsed/>
    <w:rsid w:val="000B3D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3DB8"/>
  </w:style>
  <w:style w:type="paragraph" w:styleId="Prrafodelista">
    <w:name w:val="List Paragraph"/>
    <w:basedOn w:val="Normal"/>
    <w:uiPriority w:val="34"/>
    <w:qFormat/>
    <w:rsid w:val="00E325D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C4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A816EF"/>
    <w:rPr>
      <w:rFonts w:asciiTheme="majorHAnsi" w:eastAsiaTheme="majorEastAsia" w:hAnsiTheme="majorHAnsi" w:cstheme="majorBidi"/>
      <w:i/>
      <w:iCs/>
      <w:color w:val="385623" w:themeColor="accent6" w:themeShade="80"/>
    </w:rPr>
  </w:style>
  <w:style w:type="character" w:customStyle="1" w:styleId="Ttulo5Car">
    <w:name w:val="Título 5 Car"/>
    <w:basedOn w:val="Fuentedeprrafopredeter"/>
    <w:link w:val="Ttulo5"/>
    <w:uiPriority w:val="9"/>
    <w:rsid w:val="00A816EF"/>
    <w:rPr>
      <w:rFonts w:asciiTheme="majorHAnsi" w:eastAsiaTheme="majorEastAsia" w:hAnsiTheme="majorHAnsi" w:cstheme="majorBidi"/>
      <w:i/>
    </w:rPr>
  </w:style>
  <w:style w:type="character" w:styleId="Hipervnculo">
    <w:name w:val="Hyperlink"/>
    <w:basedOn w:val="Fuentedeprrafopredeter"/>
    <w:uiPriority w:val="99"/>
    <w:unhideWhenUsed/>
    <w:rsid w:val="00C157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573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A6077C"/>
    <w:pPr>
      <w:spacing w:after="200" w:line="240" w:lineRule="auto"/>
    </w:pPr>
    <w:rPr>
      <w:rFonts w:asciiTheme="minorHAnsi" w:eastAsiaTheme="minorEastAsia" w:hAnsiTheme="minorHAnsi" w:cs="Times New Roman"/>
      <w:b/>
      <w:bCs/>
      <w:smallCaps/>
      <w:color w:val="595959" w:themeColor="text1" w:themeTint="A6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etri\Documents\Radiacion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etri\Documents\Radiacion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etri\Documents\Radiacion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etri\Documents\Radiacion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etri\Documents\Radiacion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Temperatura!$H$1</c:f>
              <c:strCache>
                <c:ptCount val="1"/>
                <c:pt idx="0">
                  <c:v>PromedioTemp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Temperatura!$G$2:$G$13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xVal>
          <c:yVal>
            <c:numRef>
              <c:f>Temperatura!$H$2:$H$13</c:f>
              <c:numCache>
                <c:formatCode>0.00</c:formatCode>
                <c:ptCount val="12"/>
                <c:pt idx="0">
                  <c:v>12.945295698924735</c:v>
                </c:pt>
                <c:pt idx="1">
                  <c:v>13.550148809523815</c:v>
                </c:pt>
                <c:pt idx="2">
                  <c:v>13.462500000000011</c:v>
                </c:pt>
                <c:pt idx="3">
                  <c:v>13.635972222222229</c:v>
                </c:pt>
                <c:pt idx="4">
                  <c:v>13.865456989247299</c:v>
                </c:pt>
                <c:pt idx="5">
                  <c:v>13.324583333333342</c:v>
                </c:pt>
                <c:pt idx="6">
                  <c:v>12.779973118279583</c:v>
                </c:pt>
                <c:pt idx="7">
                  <c:v>12.866129032258055</c:v>
                </c:pt>
                <c:pt idx="8">
                  <c:v>13.188333333333329</c:v>
                </c:pt>
                <c:pt idx="9">
                  <c:v>13.027419354838711</c:v>
                </c:pt>
                <c:pt idx="10">
                  <c:v>13.201250000000007</c:v>
                </c:pt>
                <c:pt idx="11">
                  <c:v>12.494623655913983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132-45F8-9B68-16CE0BA2FE75}"/>
            </c:ext>
          </c:extLst>
        </c:ser>
        <c:ser>
          <c:idx val="1"/>
          <c:order val="1"/>
          <c:tx>
            <c:strRef>
              <c:f>Temperatura!$I$1</c:f>
              <c:strCache>
                <c:ptCount val="1"/>
                <c:pt idx="0">
                  <c:v>Mínima</c:v>
                </c:pt>
              </c:strCache>
            </c:strRef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Temperatura!$G$2:$G$13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xVal>
          <c:yVal>
            <c:numRef>
              <c:f>Temperatura!$I$2:$I$13</c:f>
              <c:numCache>
                <c:formatCode>General</c:formatCode>
                <c:ptCount val="12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  <c:pt idx="8">
                  <c:v>4</c:v>
                </c:pt>
                <c:pt idx="9">
                  <c:v>0</c:v>
                </c:pt>
                <c:pt idx="10">
                  <c:v>4</c:v>
                </c:pt>
                <c:pt idx="11">
                  <c:v>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132-45F8-9B68-16CE0BA2FE75}"/>
            </c:ext>
          </c:extLst>
        </c:ser>
        <c:ser>
          <c:idx val="2"/>
          <c:order val="2"/>
          <c:tx>
            <c:strRef>
              <c:f>Temperatura!$J$1</c:f>
              <c:strCache>
                <c:ptCount val="1"/>
                <c:pt idx="0">
                  <c:v>Máxima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>
                    <a:alpha val="91000"/>
                  </a:schemeClr>
                </a:solidFill>
              </a:ln>
              <a:effectLst/>
            </c:spPr>
          </c:marker>
          <c:xVal>
            <c:numRef>
              <c:f>Temperatura!$G$2:$G$13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xVal>
          <c:yVal>
            <c:numRef>
              <c:f>Temperatura!$J$2:$J$13</c:f>
              <c:numCache>
                <c:formatCode>General</c:formatCode>
                <c:ptCount val="12"/>
                <c:pt idx="0">
                  <c:v>21.3</c:v>
                </c:pt>
                <c:pt idx="1">
                  <c:v>23.6</c:v>
                </c:pt>
                <c:pt idx="2">
                  <c:v>22.2</c:v>
                </c:pt>
                <c:pt idx="3">
                  <c:v>22.2</c:v>
                </c:pt>
                <c:pt idx="4">
                  <c:v>23</c:v>
                </c:pt>
                <c:pt idx="5">
                  <c:v>20</c:v>
                </c:pt>
                <c:pt idx="6">
                  <c:v>20</c:v>
                </c:pt>
                <c:pt idx="7">
                  <c:v>23</c:v>
                </c:pt>
                <c:pt idx="8">
                  <c:v>21</c:v>
                </c:pt>
                <c:pt idx="9">
                  <c:v>21.5</c:v>
                </c:pt>
                <c:pt idx="10">
                  <c:v>21.8</c:v>
                </c:pt>
                <c:pt idx="11">
                  <c:v>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132-45F8-9B68-16CE0BA2FE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712448"/>
        <c:axId val="112713024"/>
      </c:scatterChart>
      <c:valAx>
        <c:axId val="112712448"/>
        <c:scaling>
          <c:orientation val="minMax"/>
          <c:max val="12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Mes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12713024"/>
        <c:crosses val="autoZero"/>
        <c:crossBetween val="midCat"/>
        <c:majorUnit val="1"/>
      </c:valAx>
      <c:valAx>
        <c:axId val="11271302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Temperatura 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12712448"/>
        <c:crosses val="autoZero"/>
        <c:crossBetween val="midCat"/>
        <c:majorUnit val="2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419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HumedadRel!$H$1</c:f>
              <c:strCache>
                <c:ptCount val="1"/>
                <c:pt idx="0">
                  <c:v>Promedio Humedad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HumedadRel!$G$2:$G$13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xVal>
          <c:yVal>
            <c:numRef>
              <c:f>HumedadRel!$H$2:$H$13</c:f>
              <c:numCache>
                <c:formatCode>0.00</c:formatCode>
                <c:ptCount val="12"/>
                <c:pt idx="0">
                  <c:v>79.137096774193552</c:v>
                </c:pt>
                <c:pt idx="1">
                  <c:v>79.773809523809518</c:v>
                </c:pt>
                <c:pt idx="2">
                  <c:v>83.572580645161295</c:v>
                </c:pt>
                <c:pt idx="3">
                  <c:v>81.120833333333337</c:v>
                </c:pt>
                <c:pt idx="4">
                  <c:v>81.83064516129032</c:v>
                </c:pt>
                <c:pt idx="5">
                  <c:v>79.674999999999997</c:v>
                </c:pt>
                <c:pt idx="6">
                  <c:v>79.108870967741936</c:v>
                </c:pt>
                <c:pt idx="7">
                  <c:v>76.338709677419359</c:v>
                </c:pt>
                <c:pt idx="8">
                  <c:v>77.919444444444451</c:v>
                </c:pt>
                <c:pt idx="9">
                  <c:v>77.391129032258064</c:v>
                </c:pt>
                <c:pt idx="10">
                  <c:v>86.415277777777774</c:v>
                </c:pt>
                <c:pt idx="11">
                  <c:v>81.875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660-4BC3-952F-BC92A3D9B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370368"/>
        <c:axId val="137370944"/>
      </c:scatterChart>
      <c:valAx>
        <c:axId val="137370368"/>
        <c:scaling>
          <c:orientation val="minMax"/>
          <c:max val="12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Hora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7370944"/>
        <c:crosses val="autoZero"/>
        <c:crossBetween val="midCat"/>
        <c:majorUnit val="1"/>
      </c:valAx>
      <c:valAx>
        <c:axId val="1373709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Humedad Relativa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73703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419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 w="12700">
              <a:solidFill>
                <a:schemeClr val="tx1"/>
              </a:solidFill>
            </a:ln>
            <a:effectLst/>
          </c:spPr>
          <c:invertIfNegative val="0"/>
          <c:val>
            <c:numRef>
              <c:f>Radiación!$H$2:$H$13</c:f>
              <c:numCache>
                <c:formatCode>0.00</c:formatCode>
                <c:ptCount val="12"/>
                <c:pt idx="0">
                  <c:v>199.73118279569891</c:v>
                </c:pt>
                <c:pt idx="1">
                  <c:v>206.94494047619048</c:v>
                </c:pt>
                <c:pt idx="2">
                  <c:v>193.6236559139785</c:v>
                </c:pt>
                <c:pt idx="3">
                  <c:v>175.53888888888889</c:v>
                </c:pt>
                <c:pt idx="4">
                  <c:v>180.26075268817203</c:v>
                </c:pt>
                <c:pt idx="5">
                  <c:v>170.03472222222223</c:v>
                </c:pt>
                <c:pt idx="6">
                  <c:v>182.98118279569891</c:v>
                </c:pt>
                <c:pt idx="7">
                  <c:v>191.99596774193549</c:v>
                </c:pt>
                <c:pt idx="8">
                  <c:v>179.63333333333333</c:v>
                </c:pt>
                <c:pt idx="9">
                  <c:v>174.14650537634409</c:v>
                </c:pt>
                <c:pt idx="10">
                  <c:v>168.2486111111111</c:v>
                </c:pt>
                <c:pt idx="11">
                  <c:v>193.63306451612902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53-4E5B-A50D-3E78B18BCB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32672"/>
        <c:axId val="140412032"/>
      </c:barChart>
      <c:catAx>
        <c:axId val="59932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Mes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40412032"/>
        <c:crosses val="autoZero"/>
        <c:auto val="0"/>
        <c:lblAlgn val="ctr"/>
        <c:lblOffset val="100"/>
        <c:noMultiLvlLbl val="0"/>
      </c:catAx>
      <c:valAx>
        <c:axId val="1404120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GHI ( W/</a:t>
                </a:r>
                <a:r>
                  <a:rPr lang="es-CO" sz="1000" b="0" i="0" u="none" strike="noStrike" baseline="0">
                    <a:effectLst/>
                  </a:rPr>
                  <a:t>m</a:t>
                </a:r>
                <a:r>
                  <a:rPr lang="es-CO" sz="1000" b="0" i="0" u="none" strike="noStrike" baseline="30000">
                    <a:effectLst/>
                  </a:rPr>
                  <a:t>2</a:t>
                </a:r>
                <a:r>
                  <a:rPr lang="es-CO" sz="1000" b="0" i="0" u="none" strike="noStrike" baseline="0">
                    <a:effectLst/>
                  </a:rPr>
                  <a:t> )</a:t>
                </a:r>
                <a:endParaRPr lang="es-CO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5993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419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Perfildeocupación!$B$1</c:f>
              <c:strCache>
                <c:ptCount val="1"/>
                <c:pt idx="0">
                  <c:v>Perfil</c:v>
                </c:pt>
              </c:strCache>
            </c:strRef>
          </c:tx>
          <c:spPr>
            <a:ln w="952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Perfildeocupación!$A$2:$A$29</c:f>
              <c:numCache>
                <c:formatCode>h:mm</c:formatCode>
                <c:ptCount val="28"/>
                <c:pt idx="0" formatCode="[h]:mm:ss">
                  <c:v>0</c:v>
                </c:pt>
                <c:pt idx="1">
                  <c:v>4.1666666666666664E-2</c:v>
                </c:pt>
                <c:pt idx="2">
                  <c:v>8.3333333333333329E-2</c:v>
                </c:pt>
                <c:pt idx="3">
                  <c:v>0.125</c:v>
                </c:pt>
                <c:pt idx="4">
                  <c:v>0.16666666666666666</c:v>
                </c:pt>
                <c:pt idx="5">
                  <c:v>0.20833333333333334</c:v>
                </c:pt>
                <c:pt idx="6">
                  <c:v>0.25</c:v>
                </c:pt>
                <c:pt idx="7">
                  <c:v>0.25</c:v>
                </c:pt>
                <c:pt idx="8">
                  <c:v>0.29166666666666669</c:v>
                </c:pt>
                <c:pt idx="9">
                  <c:v>0.33333333333333331</c:v>
                </c:pt>
                <c:pt idx="10">
                  <c:v>0.33333333333333331</c:v>
                </c:pt>
                <c:pt idx="11">
                  <c:v>0.375</c:v>
                </c:pt>
                <c:pt idx="12">
                  <c:v>0.41666666666666669</c:v>
                </c:pt>
                <c:pt idx="13">
                  <c:v>0.45833333333333331</c:v>
                </c:pt>
                <c:pt idx="14">
                  <c:v>0.5</c:v>
                </c:pt>
                <c:pt idx="15">
                  <c:v>0.54166666666666663</c:v>
                </c:pt>
                <c:pt idx="16">
                  <c:v>0.58333333333333337</c:v>
                </c:pt>
                <c:pt idx="17">
                  <c:v>0.625</c:v>
                </c:pt>
                <c:pt idx="18">
                  <c:v>0.66666666666666663</c:v>
                </c:pt>
                <c:pt idx="19">
                  <c:v>0.66666666666666663</c:v>
                </c:pt>
                <c:pt idx="20">
                  <c:v>0.70833333333333337</c:v>
                </c:pt>
                <c:pt idx="21">
                  <c:v>0.75</c:v>
                </c:pt>
                <c:pt idx="22">
                  <c:v>0.75</c:v>
                </c:pt>
                <c:pt idx="23">
                  <c:v>0.79166666666666663</c:v>
                </c:pt>
                <c:pt idx="24">
                  <c:v>0.83333333333333337</c:v>
                </c:pt>
                <c:pt idx="25">
                  <c:v>0.875</c:v>
                </c:pt>
                <c:pt idx="26">
                  <c:v>0.91666666666666663</c:v>
                </c:pt>
                <c:pt idx="27">
                  <c:v>0.95833333333333337</c:v>
                </c:pt>
              </c:numCache>
            </c:numRef>
          </c:xVal>
          <c:yVal>
            <c:numRef>
              <c:f>Perfildeocupación!$B$2:$B$29</c:f>
              <c:numCache>
                <c:formatCode>General</c:formatCode>
                <c:ptCount val="2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0.75</c:v>
                </c:pt>
                <c:pt idx="8">
                  <c:v>0.75</c:v>
                </c:pt>
                <c:pt idx="9">
                  <c:v>0.75</c:v>
                </c:pt>
                <c:pt idx="10">
                  <c:v>0.25</c:v>
                </c:pt>
                <c:pt idx="11">
                  <c:v>0.25</c:v>
                </c:pt>
                <c:pt idx="12">
                  <c:v>0.25</c:v>
                </c:pt>
                <c:pt idx="13">
                  <c:v>0.25</c:v>
                </c:pt>
                <c:pt idx="14">
                  <c:v>0.25</c:v>
                </c:pt>
                <c:pt idx="15">
                  <c:v>0.25</c:v>
                </c:pt>
                <c:pt idx="16">
                  <c:v>0.25</c:v>
                </c:pt>
                <c:pt idx="17">
                  <c:v>0.25</c:v>
                </c:pt>
                <c:pt idx="18">
                  <c:v>0.25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089-4F26-A59F-109C6CC5FF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708416"/>
        <c:axId val="112708992"/>
      </c:scatterChart>
      <c:valAx>
        <c:axId val="112708416"/>
        <c:scaling>
          <c:orientation val="minMax"/>
          <c:max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Hora del día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[$-F400]h:mm:ss\ AM/PM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12708992"/>
        <c:crosses val="autoZero"/>
        <c:crossBetween val="midCat"/>
        <c:majorUnit val="0.25"/>
      </c:valAx>
      <c:valAx>
        <c:axId val="11270899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% Ocupación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12708416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419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Perfildeocupación2!$B$1</c:f>
              <c:strCache>
                <c:ptCount val="1"/>
                <c:pt idx="0">
                  <c:v>Perfil</c:v>
                </c:pt>
              </c:strCache>
            </c:strRef>
          </c:tx>
          <c:spPr>
            <a:ln w="952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Perfildeocupación2!$A$2:$A$32</c:f>
              <c:numCache>
                <c:formatCode>h:mm</c:formatCode>
                <c:ptCount val="31"/>
                <c:pt idx="0" formatCode="[h]:mm:ss">
                  <c:v>0</c:v>
                </c:pt>
                <c:pt idx="1">
                  <c:v>4.1666666666666664E-2</c:v>
                </c:pt>
                <c:pt idx="2">
                  <c:v>8.3333333333333329E-2</c:v>
                </c:pt>
                <c:pt idx="3">
                  <c:v>0.125</c:v>
                </c:pt>
                <c:pt idx="4">
                  <c:v>0.16666666666666666</c:v>
                </c:pt>
                <c:pt idx="5">
                  <c:v>0.20833333333333334</c:v>
                </c:pt>
                <c:pt idx="6">
                  <c:v>0.25</c:v>
                </c:pt>
                <c:pt idx="7">
                  <c:v>0.25</c:v>
                </c:pt>
                <c:pt idx="8">
                  <c:v>0.29166666666666669</c:v>
                </c:pt>
                <c:pt idx="9">
                  <c:v>0.29166666666666669</c:v>
                </c:pt>
                <c:pt idx="10">
                  <c:v>0.33333333333333331</c:v>
                </c:pt>
                <c:pt idx="11">
                  <c:v>0.375</c:v>
                </c:pt>
                <c:pt idx="12">
                  <c:v>0.375</c:v>
                </c:pt>
                <c:pt idx="13">
                  <c:v>0.41666666666666669</c:v>
                </c:pt>
                <c:pt idx="14">
                  <c:v>0.45833333333333331</c:v>
                </c:pt>
                <c:pt idx="15">
                  <c:v>0.5</c:v>
                </c:pt>
                <c:pt idx="16">
                  <c:v>0.54166666666666663</c:v>
                </c:pt>
                <c:pt idx="17">
                  <c:v>0.58333333333333337</c:v>
                </c:pt>
                <c:pt idx="18">
                  <c:v>0.625</c:v>
                </c:pt>
                <c:pt idx="19">
                  <c:v>0.625</c:v>
                </c:pt>
                <c:pt idx="20">
                  <c:v>0.66666666666666663</c:v>
                </c:pt>
                <c:pt idx="21">
                  <c:v>0.66666666666666663</c:v>
                </c:pt>
                <c:pt idx="22">
                  <c:v>0.70833333333333337</c:v>
                </c:pt>
                <c:pt idx="23">
                  <c:v>0.75</c:v>
                </c:pt>
                <c:pt idx="24">
                  <c:v>0.79166666666666663</c:v>
                </c:pt>
                <c:pt idx="25">
                  <c:v>0.79166666666666663</c:v>
                </c:pt>
                <c:pt idx="26">
                  <c:v>0.83333333333333337</c:v>
                </c:pt>
                <c:pt idx="27">
                  <c:v>0.875</c:v>
                </c:pt>
                <c:pt idx="28">
                  <c:v>0.875</c:v>
                </c:pt>
                <c:pt idx="29">
                  <c:v>0.91666666666666663</c:v>
                </c:pt>
                <c:pt idx="30">
                  <c:v>0.95833333333333337</c:v>
                </c:pt>
              </c:numCache>
            </c:numRef>
          </c:xVal>
          <c:yVal>
            <c:numRef>
              <c:f>Perfildeocupación2!$B$2:$B$32</c:f>
              <c:numCache>
                <c:formatCode>General</c:formatCode>
                <c:ptCount val="31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0.7</c:v>
                </c:pt>
                <c:pt idx="8">
                  <c:v>0.7</c:v>
                </c:pt>
                <c:pt idx="9">
                  <c:v>0.4</c:v>
                </c:pt>
                <c:pt idx="10">
                  <c:v>0.4</c:v>
                </c:pt>
                <c:pt idx="11">
                  <c:v>0.4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0.2</c:v>
                </c:pt>
                <c:pt idx="17">
                  <c:v>0.2</c:v>
                </c:pt>
                <c:pt idx="18">
                  <c:v>0.2</c:v>
                </c:pt>
                <c:pt idx="19">
                  <c:v>0.3</c:v>
                </c:pt>
                <c:pt idx="20">
                  <c:v>0.3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0.7</c:v>
                </c:pt>
                <c:pt idx="26">
                  <c:v>0.7</c:v>
                </c:pt>
                <c:pt idx="27">
                  <c:v>0.7</c:v>
                </c:pt>
                <c:pt idx="28">
                  <c:v>0.9</c:v>
                </c:pt>
                <c:pt idx="29">
                  <c:v>0.9</c:v>
                </c:pt>
                <c:pt idx="30">
                  <c:v>0.9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B4-4C54-8BA6-979DC2C18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710720"/>
        <c:axId val="112711872"/>
      </c:scatterChart>
      <c:valAx>
        <c:axId val="112710720"/>
        <c:scaling>
          <c:orientation val="minMax"/>
          <c:max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Hora del día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[$-F400]h:mm:ss\ AM/PM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12711872"/>
        <c:crosses val="autoZero"/>
        <c:crossBetween val="midCat"/>
        <c:majorUnit val="0.25"/>
      </c:valAx>
      <c:valAx>
        <c:axId val="11271187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% Ocupación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12710720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419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3/6hjsb7c7d25yZDD4dR4FKueQ==">AMUW2mWqIYIwyg3dOb44VaiidTEEUD9uNLWxY+j1s278ttb0QGq2FRkgpcuvURY014wt4KSuO9gLTB0kcftMkSQShchEtC8ofbgTiqI/lWA+noryaSmeziU=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737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Sanchez</dc:creator>
  <cp:lastModifiedBy>CCCS</cp:lastModifiedBy>
  <cp:revision>7</cp:revision>
  <dcterms:created xsi:type="dcterms:W3CDTF">2021-11-24T00:49:00Z</dcterms:created>
  <dcterms:modified xsi:type="dcterms:W3CDTF">2022-11-30T20:42:00Z</dcterms:modified>
</cp:coreProperties>
</file>